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F50620">
        <w:rPr>
          <w:rFonts w:ascii="Times New Roman" w:hAnsi="Times New Roman" w:cs="Times New Roman"/>
          <w:sz w:val="28"/>
          <w:szCs w:val="28"/>
        </w:rPr>
        <w:t>18.08</w:t>
      </w:r>
      <w:r w:rsidR="00A12FF2">
        <w:rPr>
          <w:rFonts w:ascii="Times New Roman" w:hAnsi="Times New Roman" w:cs="Times New Roman"/>
          <w:sz w:val="28"/>
          <w:szCs w:val="28"/>
        </w:rPr>
        <w:t xml:space="preserve">.2020 № </w:t>
      </w:r>
      <w:r w:rsidR="00F50620">
        <w:rPr>
          <w:rFonts w:ascii="Times New Roman" w:hAnsi="Times New Roman" w:cs="Times New Roman"/>
          <w:sz w:val="28"/>
          <w:szCs w:val="28"/>
        </w:rPr>
        <w:t>415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A12FF2" w:rsidRPr="00A12FF2" w:rsidRDefault="00A12FF2" w:rsidP="00A12FF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5"/>
        <w:gridCol w:w="2411"/>
        <w:gridCol w:w="6535"/>
        <w:gridCol w:w="17"/>
      </w:tblGrid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гл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69" w:type="pct"/>
          </w:tcPr>
          <w:p w:rsidR="00F50620" w:rsidRPr="00F50620" w:rsidRDefault="00F50620" w:rsidP="00F50620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9" w:type="pct"/>
          </w:tcPr>
          <w:p w:rsidR="00F50620" w:rsidRPr="00F50620" w:rsidRDefault="00F50620" w:rsidP="00F50620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культуры, спорта и молодежной политики Адм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нистрации Чудовского муниципального ра</w:t>
            </w:r>
            <w:r w:rsidRPr="00F50620">
              <w:rPr>
                <w:sz w:val="24"/>
                <w:szCs w:val="24"/>
              </w:rPr>
              <w:t>й</w:t>
            </w:r>
            <w:r w:rsidRPr="00F50620">
              <w:rPr>
                <w:sz w:val="24"/>
                <w:szCs w:val="24"/>
              </w:rPr>
              <w:t>она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  <w:shd w:val="clear" w:color="auto" w:fill="auto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  <w:shd w:val="clear" w:color="auto" w:fill="auto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безвозмездные поступления в бюджеты муниципал</w:t>
            </w:r>
            <w:r w:rsidRPr="00F50620">
              <w:rPr>
                <w:b w:val="0"/>
                <w:sz w:val="24"/>
                <w:szCs w:val="24"/>
              </w:rPr>
              <w:t>ь</w:t>
            </w:r>
            <w:r w:rsidRPr="00F50620">
              <w:rPr>
                <w:b w:val="0"/>
                <w:sz w:val="24"/>
                <w:szCs w:val="24"/>
              </w:rPr>
              <w:t>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ципального района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69" w:type="pct"/>
          </w:tcPr>
          <w:p w:rsidR="00F50620" w:rsidRPr="00F50620" w:rsidRDefault="00F50620" w:rsidP="00F506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лями средств 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бюджетов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дий прошлых лет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69" w:type="pct"/>
          </w:tcPr>
          <w:p w:rsidR="00F50620" w:rsidRPr="00F50620" w:rsidRDefault="00F50620" w:rsidP="00F50620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пального района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69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кред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тов внутри страны за счет средств бюдж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тов муниципальных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79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8" w:type="pct"/>
            <w:gridSpan w:val="2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  <w:shd w:val="clear" w:color="auto" w:fill="auto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1 16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0115301 0000 140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ровыми судьями, комиссиями по делам несоверше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нолетних и защ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те их прав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gridAfter w:val="1"/>
          <w:wAfter w:w="8" w:type="pct"/>
        </w:trPr>
        <w:tc>
          <w:tcPr>
            <w:tcW w:w="379" w:type="pct"/>
            <w:shd w:val="clear" w:color="auto" w:fill="auto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0115701 0000 140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F50620" w:rsidRPr="00F50620" w:rsidRDefault="00F50620" w:rsidP="00F506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нансов, связанные с нец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левым использованием бюджетных средств, невозвратом либо несвоевременным возвратом </w:t>
            </w:r>
          </w:p>
        </w:tc>
      </w:tr>
    </w:tbl>
    <w:p w:rsidR="00F50620" w:rsidRPr="00F50620" w:rsidRDefault="00F50620" w:rsidP="00F506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411"/>
        <w:gridCol w:w="6535"/>
      </w:tblGrid>
      <w:tr w:rsidR="00F50620" w:rsidRPr="00F50620" w:rsidTr="00F5062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jc w:val="center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  <w:bookmarkStart w:id="0" w:name="_GoBack"/>
            <w:bookmarkEnd w:id="0"/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  <w:lang w:eastAsia="en-US"/>
              </w:rPr>
              <w:t xml:space="preserve">бюджетного кредита, </w:t>
            </w:r>
            <w:proofErr w:type="spellStart"/>
            <w:r w:rsidRPr="00F50620">
              <w:rPr>
                <w:b w:val="0"/>
                <w:sz w:val="24"/>
                <w:szCs w:val="24"/>
                <w:lang w:eastAsia="en-US"/>
              </w:rPr>
              <w:t>неперечислением</w:t>
            </w:r>
            <w:proofErr w:type="spellEnd"/>
            <w:r w:rsidRPr="00F50620">
              <w:rPr>
                <w:b w:val="0"/>
                <w:sz w:val="24"/>
                <w:szCs w:val="24"/>
                <w:lang w:eastAsia="en-US"/>
              </w:rPr>
              <w:t xml:space="preserve"> либо несвоевреме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ным перечислением платы за пользование бюджетным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том, нарушением условий предоставления бюджетного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та, нарушением порядка и (или) условий предоставления (ра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с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ходования) межбюджетных трансфертов, нарушением усл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о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вий предоставления бюджетных инвестиций, субсидий юр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дическим лицам, индивидуальным предпринимателям и физ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ческим лицам, подлежащие зачислению в бюджет муниц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пального о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б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разования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180B58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180B58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180B58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1 17 05050 05 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0000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</w:t>
            </w:r>
            <w:r w:rsidRPr="00F50620">
              <w:rPr>
                <w:b w:val="0"/>
                <w:bCs w:val="0"/>
                <w:sz w:val="24"/>
                <w:szCs w:val="24"/>
              </w:rPr>
              <w:t>ы</w:t>
            </w:r>
            <w:r w:rsidRPr="00F50620">
              <w:rPr>
                <w:b w:val="0"/>
                <w:bCs w:val="0"/>
                <w:sz w:val="24"/>
                <w:szCs w:val="24"/>
              </w:rPr>
              <w:t>равнивание  бюджетной обеспеченности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держку мер по обеспечению сбалансированности бюджетов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2 02 20077 05 0000150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екты муниципальной собственности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2 02 25097 05 0000 150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здание в общеобразовательных организациях, расположенных в сел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новление материально-технической базы для формирования у обуча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щихся современных технологических и гуманитарных нав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2 02 25210 05 0000 150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организациях и профессиональных образов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тельных 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2 02 25232 05 0000 150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полнительных мест для детей в возрасте от 1,5 до 3 лет в обр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осуществляющих образовател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ную деятельность по образовательным программам дошкол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рации, связанных с реализацией федеральной целевой </w:t>
            </w:r>
            <w:hyperlink r:id="rId8" w:history="1"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пр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граммы</w:t>
              </w:r>
            </w:hyperlink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Увековечение памяти погибших при защите Отеч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на 2019 - 2024 годы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2 02 25467 05 0000 150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но-технической базы домов культуры в населенных пунктах с числом жителей до 50 тысяч чел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лизацию мероприятий по обеспечению жильем мол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дых семей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2 02 25519 05 0000 150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ственную поддержку малого и среднего пре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принимательства, включая крестьянские (фермерские) хозяйства, а также на 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ализацию мероприятий по поддержке молодежного предпр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нимательства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ное руководство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выполнение передаваемых полномочий суб</w:t>
            </w:r>
            <w:r w:rsidRPr="00F50620">
              <w:rPr>
                <w:b w:val="0"/>
                <w:bCs w:val="0"/>
                <w:sz w:val="24"/>
                <w:szCs w:val="24"/>
              </w:rPr>
              <w:t>ъ</w:t>
            </w:r>
            <w:r w:rsidRPr="00F50620">
              <w:rPr>
                <w:b w:val="0"/>
                <w:bCs w:val="0"/>
                <w:sz w:val="24"/>
                <w:szCs w:val="24"/>
              </w:rPr>
              <w:t>ектов Российской Федерации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 семье, а также возн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граждение, 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причитающ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еся приемному родителю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цию части платы, взимаемой с родителей (законных предст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вителей) за присмотр и уход за детьми, посещающими образ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вательные организации, реализующие образовательные 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граммы 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школьного образования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рованных жилых помещений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отсу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ствуют военные комисс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риаты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дидатов в присяжные заседатели федеральных судов общей юрисдикции в Ро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сийской Федерации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ского состояния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</w:t>
            </w:r>
            <w:r w:rsidRPr="00F50620">
              <w:rPr>
                <w:b w:val="0"/>
                <w:bCs w:val="0"/>
                <w:sz w:val="24"/>
                <w:szCs w:val="24"/>
              </w:rPr>
              <w:t>о</w:t>
            </w:r>
            <w:r w:rsidRPr="00F50620">
              <w:rPr>
                <w:b w:val="0"/>
                <w:bCs w:val="0"/>
                <w:sz w:val="24"/>
                <w:szCs w:val="24"/>
              </w:rPr>
              <w:t>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Межбюджетные трансферты, передаваемые бюджетам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 из бюджетов посел</w:t>
            </w:r>
            <w:r w:rsidRPr="00F50620">
              <w:rPr>
                <w:b w:val="0"/>
                <w:sz w:val="24"/>
                <w:szCs w:val="24"/>
              </w:rPr>
              <w:t>е</w:t>
            </w:r>
            <w:r w:rsidRPr="00F50620">
              <w:rPr>
                <w:b w:val="0"/>
                <w:sz w:val="24"/>
                <w:szCs w:val="24"/>
              </w:rPr>
              <w:t>ний на осуществление части полномочий по решению в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просов местного значения в соответствии с закл</w:t>
            </w:r>
            <w:r w:rsidRPr="00F50620">
              <w:rPr>
                <w:b w:val="0"/>
                <w:sz w:val="24"/>
                <w:szCs w:val="24"/>
              </w:rPr>
              <w:t>ю</w:t>
            </w:r>
            <w:r w:rsidRPr="00F50620">
              <w:rPr>
                <w:b w:val="0"/>
                <w:sz w:val="24"/>
                <w:szCs w:val="24"/>
              </w:rPr>
              <w:t>ченными соглашениями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202 49999 05 0000 150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мые бюджетам муниципальных районов 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2 08 05000 05 0000 150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Перечисления из бюджетов муниципальных районов (в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</w:t>
            </w:r>
            <w:r w:rsidRPr="00F50620">
              <w:rPr>
                <w:b w:val="0"/>
                <w:sz w:val="24"/>
                <w:szCs w:val="24"/>
              </w:rPr>
              <w:t xml:space="preserve">еты муниципальных районов) для </w:t>
            </w:r>
            <w:r w:rsidRPr="00F50620">
              <w:rPr>
                <w:b w:val="0"/>
                <w:sz w:val="24"/>
                <w:szCs w:val="24"/>
              </w:rPr>
              <w:t>осущест</w:t>
            </w:r>
            <w:r w:rsidRPr="00F50620">
              <w:rPr>
                <w:b w:val="0"/>
                <w:sz w:val="24"/>
                <w:szCs w:val="24"/>
              </w:rPr>
              <w:t>в</w:t>
            </w:r>
            <w:r w:rsidRPr="00F50620">
              <w:rPr>
                <w:b w:val="0"/>
                <w:sz w:val="24"/>
                <w:szCs w:val="24"/>
              </w:rPr>
              <w:t>ления возврат</w:t>
            </w:r>
            <w:r w:rsidRPr="00F50620">
              <w:rPr>
                <w:b w:val="0"/>
                <w:sz w:val="24"/>
                <w:szCs w:val="24"/>
              </w:rPr>
              <w:t xml:space="preserve">а (зачета) излишне </w:t>
            </w:r>
            <w:r w:rsidRPr="00F50620">
              <w:rPr>
                <w:b w:val="0"/>
                <w:sz w:val="24"/>
                <w:szCs w:val="24"/>
              </w:rPr>
              <w:t>уплаченных или излишне взысканных сумм    налогов, сборов и иных платежей, а также сумм пр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центов за несвоевремен</w:t>
            </w:r>
            <w:r w:rsidRPr="00F50620">
              <w:rPr>
                <w:b w:val="0"/>
                <w:sz w:val="24"/>
                <w:szCs w:val="24"/>
              </w:rPr>
              <w:t xml:space="preserve">ное осуществление </w:t>
            </w:r>
            <w:r w:rsidRPr="00F50620">
              <w:rPr>
                <w:b w:val="0"/>
                <w:sz w:val="24"/>
                <w:szCs w:val="24"/>
              </w:rPr>
              <w:t>такого возврата и проце</w:t>
            </w:r>
            <w:r w:rsidRPr="00F50620">
              <w:rPr>
                <w:b w:val="0"/>
                <w:sz w:val="24"/>
                <w:szCs w:val="24"/>
              </w:rPr>
              <w:t>н</w:t>
            </w:r>
            <w:r w:rsidRPr="00F50620">
              <w:rPr>
                <w:b w:val="0"/>
                <w:sz w:val="24"/>
                <w:szCs w:val="24"/>
              </w:rPr>
              <w:t>тов, начисленных на</w:t>
            </w:r>
            <w:r w:rsidRPr="00F50620">
              <w:rPr>
                <w:b w:val="0"/>
                <w:sz w:val="24"/>
                <w:szCs w:val="24"/>
              </w:rPr>
              <w:t xml:space="preserve"> излишне взы</w:t>
            </w:r>
            <w:r w:rsidRPr="00F50620">
              <w:rPr>
                <w:b w:val="0"/>
                <w:sz w:val="24"/>
                <w:szCs w:val="24"/>
              </w:rPr>
              <w:t>с</w:t>
            </w:r>
            <w:r w:rsidRPr="00F50620">
              <w:rPr>
                <w:b w:val="0"/>
                <w:sz w:val="24"/>
                <w:szCs w:val="24"/>
              </w:rPr>
              <w:t>канные суммы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2 18 60010 05 0000 150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селений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2 19 60010 05 0000 150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шлых лет из бюджетов муниципал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2 19 35250 05 0000 150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жетов муниципальных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</w:t>
            </w:r>
            <w:r w:rsidRPr="00F50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F50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она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1 08 07150 01 1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граничена и которые расположены в границах сельских пос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лений и межселенных территорий муниципальных рай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нов, а также средства от продажи права на заключение договоров аренды указанных земел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участков</w:t>
            </w:r>
            <w:proofErr w:type="gramEnd"/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и автономных учреждений)</w:t>
            </w:r>
            <w:proofErr w:type="gramEnd"/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ющего казну муниципальных районов (за исключением земельных учас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ков)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щейся после уплаты налогов и иных обязательных платежей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унитарных пре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приятий, созданных муниципальными районами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гося в собственности муниципальных районов (за исключен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ем имущества муниципальных бюджетных и автономных учреждений, а также им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щества муниципальных унитарных предпри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тий, в том числе казенных)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3375" w:type="pct"/>
          </w:tcPr>
          <w:p w:rsidR="00F50620" w:rsidRPr="00F50620" w:rsidRDefault="00F50620" w:rsidP="00F506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лями средств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ственности 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ний, а также имущества муниципальных унитарных предпр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ятий, в том числе казенных), в части реализации основных средств по указанному имуществу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ний, а также имущества муниципальных унитарных предпр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ятий, в том числе казенных), в части реализации материальных зап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сов по указанному имуществу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терр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торий муниципальных ра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ний)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пающие в 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погашения задолженности, образ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вавшейся до 1 января 2020 года, подлежащие зачислению в бюджет муниципальн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го образования по нормативам, действовавшим в 2019 году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тративные штрафы, установленные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Главой 7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собственности, выя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ленные должностными лицами органов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контроля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3375" w:type="pct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вой 8 Кодекса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нарушения в области охраны окружающей среды и природопользования, выявленные должностными лицами органов муниципального ко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1 16 07010 05 0000 140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срочки исполнения поставщиком (подрядчиком, исполнителем) об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зательств, предусмотренных муниципальным контрактом, 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ключенным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ным органом, казенным учреждением муниципальн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  <w:proofErr w:type="gramEnd"/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ветствии с законом или договором в случае неисполнения или ненадл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жащего исполнения обязательств перед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ном, (муниципальным казенным учреждением)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района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заключенного с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 муниципального района (муниципальным казенным учреждением), в связи с односторонним отказом исполн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теля (подрядчика) от его исполнения (за исключением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контракта, финансируемого за счет средств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дорожн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го фонда)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1 16 10082 05 0000 140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финансируемого за счет средств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 м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ниципального района, в связи с односторонним отк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зом исполнителя (подрядчика) от его исполн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F50620" w:rsidRPr="00F50620" w:rsidTr="00F50620">
        <w:tblPrEx>
          <w:tblCellMar>
            <w:top w:w="0" w:type="dxa"/>
            <w:bottom w:w="0" w:type="dxa"/>
          </w:tblCellMar>
        </w:tblPrEx>
        <w:tc>
          <w:tcPr>
            <w:tcW w:w="380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50620" w:rsidRPr="00F50620" w:rsidRDefault="00F50620" w:rsidP="00F5062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0000 180</w:t>
            </w:r>
          </w:p>
        </w:tc>
        <w:tc>
          <w:tcPr>
            <w:tcW w:w="3375" w:type="pct"/>
            <w:vAlign w:val="bottom"/>
          </w:tcPr>
          <w:p w:rsidR="00F50620" w:rsidRPr="00F50620" w:rsidRDefault="00F50620" w:rsidP="00F50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</w:tbl>
    <w:p w:rsidR="00914EC3" w:rsidRDefault="00914EC3" w:rsidP="00F5062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914EC3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E48" w:rsidRDefault="002E2E48" w:rsidP="00B1714E">
      <w:pPr>
        <w:spacing w:after="0" w:line="240" w:lineRule="auto"/>
      </w:pPr>
      <w:r>
        <w:separator/>
      </w:r>
    </w:p>
  </w:endnote>
  <w:endnote w:type="continuationSeparator" w:id="0">
    <w:p w:rsidR="002E2E48" w:rsidRDefault="002E2E48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E48" w:rsidRDefault="002E2E48" w:rsidP="00B1714E">
      <w:pPr>
        <w:spacing w:after="0" w:line="240" w:lineRule="auto"/>
      </w:pPr>
      <w:r>
        <w:separator/>
      </w:r>
    </w:p>
  </w:footnote>
  <w:footnote w:type="continuationSeparator" w:id="0">
    <w:p w:rsidR="002E2E48" w:rsidRDefault="002E2E48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620">
          <w:rPr>
            <w:noProof/>
          </w:rPr>
          <w:t>2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215B99"/>
    <w:rsid w:val="002A2785"/>
    <w:rsid w:val="002E2E48"/>
    <w:rsid w:val="003139EF"/>
    <w:rsid w:val="00397047"/>
    <w:rsid w:val="0044219C"/>
    <w:rsid w:val="004528CF"/>
    <w:rsid w:val="004B6925"/>
    <w:rsid w:val="00532427"/>
    <w:rsid w:val="005669D4"/>
    <w:rsid w:val="0059138C"/>
    <w:rsid w:val="0059682F"/>
    <w:rsid w:val="005B0324"/>
    <w:rsid w:val="005F2DEF"/>
    <w:rsid w:val="0062172B"/>
    <w:rsid w:val="006634F3"/>
    <w:rsid w:val="006F1CE5"/>
    <w:rsid w:val="00723204"/>
    <w:rsid w:val="007458DA"/>
    <w:rsid w:val="00884B69"/>
    <w:rsid w:val="008A4C2C"/>
    <w:rsid w:val="00914EC3"/>
    <w:rsid w:val="00A12FF2"/>
    <w:rsid w:val="00A44AB5"/>
    <w:rsid w:val="00A92184"/>
    <w:rsid w:val="00AE287E"/>
    <w:rsid w:val="00B1714E"/>
    <w:rsid w:val="00B3730C"/>
    <w:rsid w:val="00B92146"/>
    <w:rsid w:val="00C04824"/>
    <w:rsid w:val="00C050B4"/>
    <w:rsid w:val="00C20D85"/>
    <w:rsid w:val="00C55D7C"/>
    <w:rsid w:val="00C55FA3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E42748"/>
    <w:rsid w:val="00EB29E1"/>
    <w:rsid w:val="00ED6E87"/>
    <w:rsid w:val="00F50620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9DFDE07873922A4CCFCB0510905B36B372B519AC1AB2C82ED61C8FB6C08AFB8888F92F8D0A6E087F1B417B88290DD948C74F67AB9DDDB4nFmC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AE3AD50-D766-410D-9156-CAD1B3FF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2018-12-04T09:34:00Z</cp:lastPrinted>
  <dcterms:created xsi:type="dcterms:W3CDTF">2020-06-16T09:35:00Z</dcterms:created>
  <dcterms:modified xsi:type="dcterms:W3CDTF">2020-08-20T09:25:00Z</dcterms:modified>
</cp:coreProperties>
</file>